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3C3C" w14:textId="77777777" w:rsidR="000A3D21" w:rsidRPr="00F03FBC" w:rsidRDefault="000A3D21" w:rsidP="000A3D21">
      <w:pPr>
        <w:jc w:val="right"/>
        <w:rPr>
          <w:sz w:val="20"/>
        </w:rPr>
      </w:pPr>
      <w:r>
        <w:rPr>
          <w:sz w:val="20"/>
        </w:rPr>
        <w:t>Załącznik nr 1</w:t>
      </w:r>
    </w:p>
    <w:p w14:paraId="34A29480" w14:textId="56ABF9AE" w:rsidR="000A3D21" w:rsidRPr="00F03FBC" w:rsidRDefault="000A3D21" w:rsidP="000A3D21">
      <w:pPr>
        <w:jc w:val="right"/>
        <w:rPr>
          <w:sz w:val="20"/>
        </w:rPr>
      </w:pPr>
      <w:r w:rsidRPr="00F03FBC">
        <w:rPr>
          <w:sz w:val="20"/>
        </w:rPr>
        <w:t xml:space="preserve">do zarządzenia </w:t>
      </w:r>
      <w:r w:rsidR="00BB5D5D">
        <w:rPr>
          <w:sz w:val="20"/>
        </w:rPr>
        <w:t xml:space="preserve">nr </w:t>
      </w:r>
      <w:r w:rsidR="00800137">
        <w:rPr>
          <w:sz w:val="20"/>
        </w:rPr>
        <w:t>30</w:t>
      </w:r>
      <w:r w:rsidR="00BB5D5D">
        <w:rPr>
          <w:sz w:val="20"/>
        </w:rPr>
        <w:t>/2026</w:t>
      </w:r>
    </w:p>
    <w:p w14:paraId="5C27D002" w14:textId="77777777" w:rsidR="000A3D21" w:rsidRPr="00F03FBC" w:rsidRDefault="000A3D21" w:rsidP="000A3D21">
      <w:pPr>
        <w:jc w:val="right"/>
        <w:rPr>
          <w:sz w:val="20"/>
        </w:rPr>
      </w:pPr>
      <w:r w:rsidRPr="00F03FBC">
        <w:rPr>
          <w:sz w:val="20"/>
        </w:rPr>
        <w:t>Burmistrza Miasta i Gminy Skała</w:t>
      </w:r>
    </w:p>
    <w:p w14:paraId="7E63D0F0" w14:textId="340A3A2E" w:rsidR="000A3D21" w:rsidRDefault="000A3D21" w:rsidP="000A3D21">
      <w:pPr>
        <w:jc w:val="right"/>
        <w:rPr>
          <w:sz w:val="20"/>
        </w:rPr>
      </w:pPr>
      <w:r w:rsidRPr="00F03FBC">
        <w:rPr>
          <w:sz w:val="20"/>
        </w:rPr>
        <w:t xml:space="preserve">z </w:t>
      </w:r>
      <w:r w:rsidRPr="00B43EDC">
        <w:rPr>
          <w:sz w:val="20"/>
        </w:rPr>
        <w:t xml:space="preserve">dnia </w:t>
      </w:r>
      <w:r w:rsidR="007439B9">
        <w:rPr>
          <w:sz w:val="20"/>
        </w:rPr>
        <w:t>2</w:t>
      </w:r>
      <w:r w:rsidR="00BB5D5D">
        <w:rPr>
          <w:sz w:val="20"/>
        </w:rPr>
        <w:t>8</w:t>
      </w:r>
      <w:r w:rsidR="007439B9">
        <w:rPr>
          <w:sz w:val="20"/>
        </w:rPr>
        <w:t xml:space="preserve"> stycznia 2026</w:t>
      </w:r>
      <w:r w:rsidRPr="00B43EDC">
        <w:rPr>
          <w:sz w:val="20"/>
        </w:rPr>
        <w:t xml:space="preserve"> r.</w:t>
      </w:r>
    </w:p>
    <w:p w14:paraId="4290CF3D" w14:textId="56537CD3" w:rsidR="000A3D21" w:rsidRDefault="000A3D21">
      <w:pPr>
        <w:suppressAutoHyphens w:val="0"/>
        <w:spacing w:after="160" w:line="259" w:lineRule="auto"/>
        <w:rPr>
          <w:szCs w:val="22"/>
        </w:rPr>
      </w:pPr>
    </w:p>
    <w:p w14:paraId="1C21C0BF" w14:textId="77777777" w:rsidR="000A3D21" w:rsidRDefault="000A3D21" w:rsidP="000A3D21">
      <w:pPr>
        <w:suppressAutoHyphens w:val="0"/>
        <w:spacing w:after="160" w:line="259" w:lineRule="auto"/>
        <w:jc w:val="both"/>
        <w:rPr>
          <w:szCs w:val="22"/>
        </w:rPr>
      </w:pPr>
    </w:p>
    <w:p w14:paraId="5EEF7F2F" w14:textId="6F380E63" w:rsidR="000A3D21" w:rsidRDefault="00797817" w:rsidP="00797817">
      <w:pPr>
        <w:suppressAutoHyphens w:val="0"/>
        <w:spacing w:after="160" w:line="259" w:lineRule="auto"/>
        <w:jc w:val="center"/>
        <w:rPr>
          <w:szCs w:val="22"/>
        </w:rPr>
      </w:pPr>
      <w:r>
        <w:rPr>
          <w:szCs w:val="22"/>
        </w:rPr>
        <w:t>REGULAMIN</w:t>
      </w:r>
    </w:p>
    <w:p w14:paraId="5DDE04E5" w14:textId="3F9528C6" w:rsidR="00F7077D" w:rsidRDefault="000A3D21" w:rsidP="00F7077D">
      <w:r>
        <w:rPr>
          <w:szCs w:val="22"/>
        </w:rPr>
        <w:t>R</w:t>
      </w:r>
      <w:r w:rsidRPr="000A3D21">
        <w:rPr>
          <w:szCs w:val="22"/>
        </w:rPr>
        <w:t xml:space="preserve">egulamin obowiązujący przy zlecaniu przez Burmistrza Miasta i Gminy Skała realizacji zadań publicznych z pominięciem otwartego konkursu ofert (tzw. </w:t>
      </w:r>
      <w:r w:rsidR="00536001">
        <w:rPr>
          <w:szCs w:val="22"/>
        </w:rPr>
        <w:t>„</w:t>
      </w:r>
      <w:r w:rsidRPr="000A3D21">
        <w:rPr>
          <w:szCs w:val="22"/>
        </w:rPr>
        <w:t>małe granty</w:t>
      </w:r>
      <w:r w:rsidR="00536001">
        <w:rPr>
          <w:szCs w:val="22"/>
        </w:rPr>
        <w:t>”</w:t>
      </w:r>
      <w:r w:rsidRPr="000A3D21">
        <w:rPr>
          <w:szCs w:val="22"/>
        </w:rPr>
        <w:t>) w</w:t>
      </w:r>
      <w:r w:rsidR="00B43EDC">
        <w:rPr>
          <w:szCs w:val="22"/>
        </w:rPr>
        <w:t xml:space="preserve"> </w:t>
      </w:r>
      <w:r w:rsidRPr="000A3D21">
        <w:rPr>
          <w:szCs w:val="22"/>
        </w:rPr>
        <w:t>trybie 19a ustawy z</w:t>
      </w:r>
      <w:r>
        <w:rPr>
          <w:szCs w:val="22"/>
        </w:rPr>
        <w:t> </w:t>
      </w:r>
      <w:r w:rsidRPr="000A3D21">
        <w:rPr>
          <w:szCs w:val="22"/>
        </w:rPr>
        <w:t>dnia 24 kwietnia 2003 roku o działalności pożytku publicznego i</w:t>
      </w:r>
      <w:r>
        <w:rPr>
          <w:szCs w:val="22"/>
        </w:rPr>
        <w:t> </w:t>
      </w:r>
      <w:r w:rsidRPr="000A3D21">
        <w:rPr>
          <w:szCs w:val="22"/>
        </w:rPr>
        <w:t>o</w:t>
      </w:r>
      <w:r>
        <w:rPr>
          <w:szCs w:val="22"/>
        </w:rPr>
        <w:t> </w:t>
      </w:r>
      <w:r w:rsidRPr="000A3D21">
        <w:rPr>
          <w:szCs w:val="22"/>
        </w:rPr>
        <w:t>wolontariacie</w:t>
      </w:r>
      <w:r w:rsidR="00F7077D">
        <w:rPr>
          <w:szCs w:val="22"/>
        </w:rPr>
        <w:t xml:space="preserve"> </w:t>
      </w:r>
      <w:r w:rsidR="00F7077D" w:rsidRPr="006467F5">
        <w:t>(</w:t>
      </w:r>
      <w:r w:rsidR="007439B9" w:rsidRPr="004A7C3A">
        <w:t>Dz. U. z 2025r. poz.1338</w:t>
      </w:r>
      <w:r w:rsidR="00F7077D" w:rsidRPr="006467F5">
        <w:t>)</w:t>
      </w:r>
    </w:p>
    <w:p w14:paraId="5FFD1F70" w14:textId="296EB18A" w:rsidR="000A3D21" w:rsidRDefault="000A3D21" w:rsidP="00F7077D">
      <w:pPr>
        <w:suppressAutoHyphens w:val="0"/>
        <w:spacing w:after="160" w:line="259" w:lineRule="auto"/>
        <w:jc w:val="both"/>
        <w:rPr>
          <w:szCs w:val="22"/>
        </w:rPr>
      </w:pPr>
    </w:p>
    <w:p w14:paraId="3D739780" w14:textId="4073E05E" w:rsidR="000A3D21" w:rsidRPr="00F7077D" w:rsidRDefault="000A3D21" w:rsidP="00F7077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 xml:space="preserve">Niniejszy regulamin zwany w dalszej części Regulaminem określa zasady i tryb rozpatrywania ofert realizacji zadania publicznego składanych przez organizacje pozarządowe oraz podmioty wymienione </w:t>
      </w:r>
      <w:r w:rsidR="00462787">
        <w:rPr>
          <w:szCs w:val="22"/>
        </w:rPr>
        <w:t>w art. 3 ust. 3 ustawy o działalności pożytku publicznego i o wolontariacie</w:t>
      </w:r>
      <w:r w:rsidR="00F7077D" w:rsidRPr="006467F5">
        <w:t xml:space="preserve"> </w:t>
      </w:r>
      <w:r w:rsidR="007439B9">
        <w:t>(</w:t>
      </w:r>
      <w:r w:rsidR="007439B9" w:rsidRPr="004A7C3A">
        <w:t>Dz. U. z 2025r. poz.1338</w:t>
      </w:r>
      <w:r w:rsidR="00F7077D" w:rsidRPr="006467F5">
        <w:t>)</w:t>
      </w:r>
      <w:r w:rsidR="00F7077D">
        <w:t>,</w:t>
      </w:r>
      <w:r w:rsidR="00D811C2" w:rsidRPr="00F7077D">
        <w:rPr>
          <w:szCs w:val="22"/>
        </w:rPr>
        <w:t xml:space="preserve"> dalej łącznie zwane jako organizacje pozarządowe, składanie w trybie art. 19a ww. ustawy.</w:t>
      </w:r>
    </w:p>
    <w:p w14:paraId="24F7AF90" w14:textId="414D952C" w:rsidR="00D811C2" w:rsidRDefault="00D811C2" w:rsidP="000A3D21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 xml:space="preserve">Oferty należy składać wg obowiązującego </w:t>
      </w:r>
      <w:r w:rsidR="00265CFD">
        <w:rPr>
          <w:szCs w:val="22"/>
        </w:rPr>
        <w:t xml:space="preserve">wzoru </w:t>
      </w:r>
      <w:r w:rsidR="00265CFD" w:rsidRPr="00265CFD">
        <w:rPr>
          <w:szCs w:val="22"/>
        </w:rPr>
        <w:t>oferty realizacji zadania publicznego stanowiąc</w:t>
      </w:r>
      <w:r w:rsidR="00265CFD">
        <w:rPr>
          <w:szCs w:val="22"/>
        </w:rPr>
        <w:t>ego</w:t>
      </w:r>
      <w:r w:rsidR="00265CFD" w:rsidRPr="00265CFD">
        <w:rPr>
          <w:szCs w:val="22"/>
        </w:rPr>
        <w:t xml:space="preserve"> załącznik nr </w:t>
      </w:r>
      <w:r w:rsidR="00265CFD">
        <w:rPr>
          <w:szCs w:val="22"/>
        </w:rPr>
        <w:t>1</w:t>
      </w:r>
      <w:r w:rsidR="00265CFD" w:rsidRPr="00265CFD">
        <w:rPr>
          <w:szCs w:val="22"/>
        </w:rPr>
        <w:t xml:space="preserve"> do niniejszego </w:t>
      </w:r>
      <w:r w:rsidR="00373397">
        <w:rPr>
          <w:szCs w:val="22"/>
        </w:rPr>
        <w:t>Regulaminu</w:t>
      </w:r>
      <w:r w:rsidR="00265CFD" w:rsidRPr="00265CFD">
        <w:rPr>
          <w:szCs w:val="22"/>
        </w:rPr>
        <w:t>, zgodn</w:t>
      </w:r>
      <w:r w:rsidR="0053617D">
        <w:rPr>
          <w:szCs w:val="22"/>
        </w:rPr>
        <w:t>ego</w:t>
      </w:r>
      <w:r w:rsidR="00265CFD" w:rsidRPr="00265CFD">
        <w:rPr>
          <w:szCs w:val="22"/>
        </w:rPr>
        <w:t xml:space="preserve"> z</w:t>
      </w:r>
      <w:r w:rsidR="0053617D">
        <w:rPr>
          <w:szCs w:val="22"/>
        </w:rPr>
        <w:t>e</w:t>
      </w:r>
      <w:r w:rsidR="00265CFD" w:rsidRPr="00265CFD">
        <w:rPr>
          <w:szCs w:val="22"/>
        </w:rPr>
        <w:t xml:space="preserve"> wzorem stanowiącym załącznik nr 1 do Rozporządzenia Przewodniczącego Komitetu do spraw Pożytku Publicznego z dnia 26 października 2018 r. w sprawie uproszczonego wzoru oferty i uproszczonego wzoru sprawozdania z realizacji zadania publicznego (Dz.U. 2018, poz. 2055)</w:t>
      </w:r>
      <w:r w:rsidR="0053617D">
        <w:rPr>
          <w:szCs w:val="22"/>
        </w:rPr>
        <w:t>.</w:t>
      </w:r>
    </w:p>
    <w:p w14:paraId="4ABCAFE8" w14:textId="0F7E5385" w:rsidR="0053617D" w:rsidRPr="00F7077D" w:rsidRDefault="0053617D" w:rsidP="00F7077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>Oferty należy składać</w:t>
      </w:r>
      <w:r w:rsidR="00F7077D">
        <w:rPr>
          <w:szCs w:val="22"/>
        </w:rPr>
        <w:t xml:space="preserve"> o</w:t>
      </w:r>
      <w:r w:rsidRPr="00F7077D">
        <w:rPr>
          <w:szCs w:val="22"/>
        </w:rPr>
        <w:t>sobiście na dzienniku podawczym Urzędu Miasta i Gminy Skała, Rynek 29, 32-043 Ska</w:t>
      </w:r>
      <w:r w:rsidR="00F7077D">
        <w:rPr>
          <w:szCs w:val="22"/>
        </w:rPr>
        <w:t>ła.</w:t>
      </w:r>
    </w:p>
    <w:p w14:paraId="2832CF98" w14:textId="134340CA" w:rsidR="0053617D" w:rsidRDefault="0053617D" w:rsidP="0053617D">
      <w:pPr>
        <w:pStyle w:val="Akapitzlist"/>
        <w:suppressAutoHyphens w:val="0"/>
        <w:spacing w:after="160" w:line="259" w:lineRule="auto"/>
        <w:ind w:left="709"/>
        <w:jc w:val="both"/>
        <w:rPr>
          <w:szCs w:val="22"/>
        </w:rPr>
      </w:pPr>
      <w:r>
        <w:rPr>
          <w:szCs w:val="22"/>
        </w:rPr>
        <w:t>Oferty przesłane faksem, pocztą elektroniczną czy w inny sposób niż podany powyżej nie będą rozpatrywane</w:t>
      </w:r>
      <w:r w:rsidR="006C1B64">
        <w:rPr>
          <w:szCs w:val="22"/>
        </w:rPr>
        <w:t>.</w:t>
      </w:r>
    </w:p>
    <w:p w14:paraId="5F121461" w14:textId="014AEEAE" w:rsidR="00F7077D" w:rsidRPr="00F7077D" w:rsidRDefault="006C1B64" w:rsidP="00F7077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 xml:space="preserve">Nabór ofert realizowany jest w trybie ciągłym. Dotację są udzielane do wyczerpania zabezpieczonej w budżecie Miasta i Gminy Skała kwoty środków przeznaczonych na ten cel zgodnie z art. 19a </w:t>
      </w:r>
      <w:r w:rsidRPr="006C1B64">
        <w:rPr>
          <w:szCs w:val="22"/>
        </w:rPr>
        <w:t xml:space="preserve">ustawy o działalności pożytku publicznego i o wolontariacie </w:t>
      </w:r>
      <w:r w:rsidR="00F7077D" w:rsidRPr="006467F5">
        <w:t>(</w:t>
      </w:r>
      <w:r w:rsidR="007439B9" w:rsidRPr="004A7C3A">
        <w:t>Dz. U. z 2025r. poz.1338</w:t>
      </w:r>
      <w:r w:rsidR="00F7077D" w:rsidRPr="006467F5">
        <w:t>)</w:t>
      </w:r>
    </w:p>
    <w:p w14:paraId="0CAAE5EC" w14:textId="4F7E1867" w:rsidR="006C1B64" w:rsidRDefault="006C1B64" w:rsidP="0053617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 xml:space="preserve">W terminie nie dłuższym niż 7 dni roboczych </w:t>
      </w:r>
      <w:r w:rsidR="002C299D">
        <w:rPr>
          <w:szCs w:val="22"/>
        </w:rPr>
        <w:t>od dnia wpłynięcia oferty realizacji zadania publicznego Urząd Miasta i Gminy Skała zamieszcza ofertę na okres 7 dni:</w:t>
      </w:r>
    </w:p>
    <w:p w14:paraId="337AFD49" w14:textId="09E6D0B6" w:rsidR="002C299D" w:rsidRDefault="002C299D" w:rsidP="002C299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1560"/>
        <w:jc w:val="both"/>
        <w:rPr>
          <w:szCs w:val="22"/>
        </w:rPr>
      </w:pPr>
      <w:r>
        <w:rPr>
          <w:szCs w:val="22"/>
        </w:rPr>
        <w:t>w Biuletynie Informacji Publicznej</w:t>
      </w:r>
    </w:p>
    <w:p w14:paraId="039E7B74" w14:textId="477C25F7" w:rsidR="002C299D" w:rsidRDefault="002C299D" w:rsidP="002C299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1560"/>
        <w:jc w:val="both"/>
        <w:rPr>
          <w:szCs w:val="22"/>
        </w:rPr>
      </w:pPr>
      <w:r>
        <w:rPr>
          <w:szCs w:val="22"/>
        </w:rPr>
        <w:t>w siedzibie Urzędu Miasta i Gminy Skała</w:t>
      </w:r>
    </w:p>
    <w:p w14:paraId="5885A1C6" w14:textId="468480F4" w:rsidR="002C299D" w:rsidRDefault="002C299D" w:rsidP="002C299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1560"/>
        <w:jc w:val="both"/>
        <w:rPr>
          <w:szCs w:val="22"/>
        </w:rPr>
      </w:pPr>
      <w:r>
        <w:rPr>
          <w:szCs w:val="22"/>
        </w:rPr>
        <w:t xml:space="preserve">na oficjalnej stronie www Urzędu Miasta i Gminy Skała: </w:t>
      </w:r>
      <w:hyperlink r:id="rId7" w:history="1">
        <w:r w:rsidRPr="00281DC3">
          <w:rPr>
            <w:rStyle w:val="Hipercze"/>
            <w:szCs w:val="22"/>
          </w:rPr>
          <w:t>www.skala.pl</w:t>
        </w:r>
      </w:hyperlink>
    </w:p>
    <w:p w14:paraId="49F8F375" w14:textId="2CC8C57D" w:rsidR="002C299D" w:rsidRDefault="002C299D" w:rsidP="002C299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>Każdy w terminie 7 dni od dnia zamieszczenia oferty realizacji zadania publicznego w sposób, o którym mowa w pkt. 5 Regulaminu, może zgłosić uwagi dotyczące tej oferty na załączniku nr 2 do niniejszego Regulaminu.</w:t>
      </w:r>
    </w:p>
    <w:p w14:paraId="20F50BAC" w14:textId="3AC8BBF1" w:rsidR="002C299D" w:rsidRDefault="00852FAA" w:rsidP="002C299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>Po upływie terminu, o którym mowa w pkt. 5 Regulaminu,</w:t>
      </w:r>
      <w:r w:rsidR="00F7077D">
        <w:rPr>
          <w:szCs w:val="22"/>
        </w:rPr>
        <w:t xml:space="preserve"> pracownik Biura Strategii , Promocji i Rozwoju Gminy Skała</w:t>
      </w:r>
      <w:r>
        <w:rPr>
          <w:szCs w:val="22"/>
        </w:rPr>
        <w:t xml:space="preserve"> uwzględniając zgłoszone uwagi, dokonuje oceny złożonej oferty realizacji zadania publicznego na Indywidualnej Karcie Oferty stanowiącej załącznik nr 3 do niniejszego Regulaminu.</w:t>
      </w:r>
    </w:p>
    <w:p w14:paraId="6A21EE5D" w14:textId="592764A6" w:rsidR="00852FAA" w:rsidRDefault="00852FAA" w:rsidP="002C299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>Po zapoznaniu się z treścią oferty oraz zapoznaniu się z dokumentem</w:t>
      </w:r>
      <w:r w:rsidR="00FC44A6">
        <w:rPr>
          <w:szCs w:val="22"/>
        </w:rPr>
        <w:t>, o którym mowa w pkt. 7 Regulaminu Burmistrz Miasta i Gminy Skała podejmuje decyzję o udzieleniu dotacji i jej wysokości.</w:t>
      </w:r>
    </w:p>
    <w:p w14:paraId="574D1257" w14:textId="4BE966F6" w:rsidR="00FC44A6" w:rsidRDefault="004E20B5" w:rsidP="002C299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lastRenderedPageBreak/>
        <w:t>Od decyzji Burmistrza Miasta i Gminy Skała o udzieleniu lub odmowie udzielenia dotacji w trybie tzw. „małych grantów”, w tym określenia kwoty dotacji, odwołanie nie przysługuje.</w:t>
      </w:r>
    </w:p>
    <w:p w14:paraId="541FC0A2" w14:textId="616B54AA" w:rsidR="00373397" w:rsidRDefault="00373397" w:rsidP="002C299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 w:rsidRPr="00373397">
        <w:rPr>
          <w:szCs w:val="22"/>
        </w:rPr>
        <w:t xml:space="preserve">Po wykonaniu zadania </w:t>
      </w:r>
      <w:r>
        <w:rPr>
          <w:szCs w:val="22"/>
        </w:rPr>
        <w:t>oferent</w:t>
      </w:r>
      <w:r w:rsidRPr="00373397">
        <w:rPr>
          <w:szCs w:val="22"/>
        </w:rPr>
        <w:t xml:space="preserve"> składa sprawozdanie końcowe z wykonania zadania na druku stanowiąc</w:t>
      </w:r>
      <w:r>
        <w:rPr>
          <w:szCs w:val="22"/>
        </w:rPr>
        <w:t>ym</w:t>
      </w:r>
      <w:r w:rsidRPr="00373397">
        <w:rPr>
          <w:szCs w:val="22"/>
        </w:rPr>
        <w:t xml:space="preserve"> załącznik nr </w:t>
      </w:r>
      <w:r>
        <w:rPr>
          <w:szCs w:val="22"/>
        </w:rPr>
        <w:t>4</w:t>
      </w:r>
      <w:r w:rsidRPr="00373397">
        <w:rPr>
          <w:szCs w:val="22"/>
        </w:rPr>
        <w:t xml:space="preserve"> do niniejszego Regulaminu, zgodne ze wzorem określonym w załączniku nr 2 do rozporządzenia Przewodniczącego Komitetu ds. Pożytku Publicznego z dnia 24 października 2018 roku w sprawie uproszczonego wzoru oferty i uproszczonego wzoru sprawozdania z realizacji zadania publicznego</w:t>
      </w:r>
      <w:r>
        <w:rPr>
          <w:szCs w:val="22"/>
        </w:rPr>
        <w:t>.</w:t>
      </w:r>
    </w:p>
    <w:p w14:paraId="7DEBDF6B" w14:textId="203A887A" w:rsidR="00F7077D" w:rsidRPr="00F7077D" w:rsidRDefault="004E20B5" w:rsidP="00F7077D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  <w:rPr>
          <w:szCs w:val="22"/>
        </w:rPr>
      </w:pPr>
      <w:r>
        <w:rPr>
          <w:szCs w:val="22"/>
        </w:rPr>
        <w:t xml:space="preserve">Zasady realizacji zadania publicznego oraz jego rozliczania </w:t>
      </w:r>
      <w:r w:rsidR="00806418">
        <w:rPr>
          <w:szCs w:val="22"/>
        </w:rPr>
        <w:t xml:space="preserve">określa umowa dotycząca realizacji zadania publicznego oraz art. 19a </w:t>
      </w:r>
      <w:r w:rsidR="00806418" w:rsidRPr="00806418">
        <w:rPr>
          <w:szCs w:val="22"/>
        </w:rPr>
        <w:t>ustawy o działalności pożytku publicznego i o wolontariacie</w:t>
      </w:r>
      <w:r w:rsidR="00F7077D" w:rsidRPr="006467F5">
        <w:t xml:space="preserve"> (</w:t>
      </w:r>
      <w:r w:rsidR="007439B9" w:rsidRPr="004A7C3A">
        <w:t>Dz. U. z 2025r. poz.1338</w:t>
      </w:r>
      <w:r w:rsidR="00F7077D" w:rsidRPr="006467F5">
        <w:t>)</w:t>
      </w:r>
      <w:r w:rsidR="00F7077D">
        <w:t>.</w:t>
      </w:r>
    </w:p>
    <w:p w14:paraId="6840182A" w14:textId="77777777" w:rsidR="00F7077D" w:rsidRPr="00F7077D" w:rsidRDefault="00F7077D" w:rsidP="00F7077D">
      <w:pPr>
        <w:suppressAutoHyphens w:val="0"/>
        <w:spacing w:after="160" w:line="259" w:lineRule="auto"/>
        <w:jc w:val="both"/>
        <w:rPr>
          <w:szCs w:val="22"/>
        </w:rPr>
      </w:pPr>
    </w:p>
    <w:sectPr w:rsidR="00F7077D" w:rsidRPr="00F7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E281" w14:textId="77777777" w:rsidR="00D14038" w:rsidRDefault="00D14038" w:rsidP="002C299D">
      <w:r>
        <w:separator/>
      </w:r>
    </w:p>
  </w:endnote>
  <w:endnote w:type="continuationSeparator" w:id="0">
    <w:p w14:paraId="29C4B4EE" w14:textId="77777777" w:rsidR="00D14038" w:rsidRDefault="00D14038" w:rsidP="002C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4BD8" w14:textId="77777777" w:rsidR="00D14038" w:rsidRDefault="00D14038" w:rsidP="002C299D">
      <w:r>
        <w:separator/>
      </w:r>
    </w:p>
  </w:footnote>
  <w:footnote w:type="continuationSeparator" w:id="0">
    <w:p w14:paraId="4EE04C4C" w14:textId="77777777" w:rsidR="00D14038" w:rsidRDefault="00D14038" w:rsidP="002C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95B5C"/>
    <w:multiLevelType w:val="hybridMultilevel"/>
    <w:tmpl w:val="7AC8EB3C"/>
    <w:lvl w:ilvl="0" w:tplc="4942C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D0A38"/>
    <w:multiLevelType w:val="hybridMultilevel"/>
    <w:tmpl w:val="70B2B4E2"/>
    <w:lvl w:ilvl="0" w:tplc="2A9C1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767DE"/>
    <w:multiLevelType w:val="hybridMultilevel"/>
    <w:tmpl w:val="C304EE2A"/>
    <w:lvl w:ilvl="0" w:tplc="CB5E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7095">
    <w:abstractNumId w:val="2"/>
  </w:num>
  <w:num w:numId="2" w16cid:durableId="1147280903">
    <w:abstractNumId w:val="0"/>
  </w:num>
  <w:num w:numId="3" w16cid:durableId="61749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21"/>
    <w:rsid w:val="000A3D21"/>
    <w:rsid w:val="001B0B6C"/>
    <w:rsid w:val="001C5810"/>
    <w:rsid w:val="00265CFD"/>
    <w:rsid w:val="0026784A"/>
    <w:rsid w:val="002C299D"/>
    <w:rsid w:val="002D44D8"/>
    <w:rsid w:val="00311C47"/>
    <w:rsid w:val="00343737"/>
    <w:rsid w:val="00373397"/>
    <w:rsid w:val="00383659"/>
    <w:rsid w:val="004249FD"/>
    <w:rsid w:val="00462787"/>
    <w:rsid w:val="004E20B5"/>
    <w:rsid w:val="00536001"/>
    <w:rsid w:val="0053617D"/>
    <w:rsid w:val="00554900"/>
    <w:rsid w:val="00585D67"/>
    <w:rsid w:val="005B759C"/>
    <w:rsid w:val="00671618"/>
    <w:rsid w:val="006C1B64"/>
    <w:rsid w:val="007439B9"/>
    <w:rsid w:val="00797817"/>
    <w:rsid w:val="007C0EFE"/>
    <w:rsid w:val="007C3458"/>
    <w:rsid w:val="007F336F"/>
    <w:rsid w:val="00800137"/>
    <w:rsid w:val="008035AE"/>
    <w:rsid w:val="00806418"/>
    <w:rsid w:val="00852FAA"/>
    <w:rsid w:val="00B22864"/>
    <w:rsid w:val="00B43EDC"/>
    <w:rsid w:val="00BB5D5D"/>
    <w:rsid w:val="00D14038"/>
    <w:rsid w:val="00D811C2"/>
    <w:rsid w:val="00F7077D"/>
    <w:rsid w:val="00FA0A97"/>
    <w:rsid w:val="00FB2F80"/>
    <w:rsid w:val="00F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70A4"/>
  <w15:chartTrackingRefBased/>
  <w15:docId w15:val="{AC7A0B91-01F5-42DF-B9A6-76A4299C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9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99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99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9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wojciech.bednarek</dc:creator>
  <cp:keywords/>
  <dc:description/>
  <cp:lastModifiedBy>Joanna Mazela</cp:lastModifiedBy>
  <cp:revision>4</cp:revision>
  <cp:lastPrinted>2022-08-18T12:03:00Z</cp:lastPrinted>
  <dcterms:created xsi:type="dcterms:W3CDTF">2026-01-22T08:04:00Z</dcterms:created>
  <dcterms:modified xsi:type="dcterms:W3CDTF">2026-01-28T07:58:00Z</dcterms:modified>
</cp:coreProperties>
</file>