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98" w:rsidRDefault="00FA5FA9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02798" w:rsidRDefault="00FA5FA9">
      <w:pPr>
        <w:spacing w:after="259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EB31D9" w:rsidRPr="00D31EB4" w:rsidRDefault="00EB31D9" w:rsidP="00EB31D9">
      <w:pPr>
        <w:spacing w:before="120" w:after="120" w:line="280" w:lineRule="exact"/>
        <w:ind w:left="180" w:right="34"/>
        <w:jc w:val="center"/>
        <w:rPr>
          <w:b/>
          <w:color w:val="000000" w:themeColor="text1"/>
          <w:sz w:val="28"/>
          <w:szCs w:val="28"/>
        </w:rPr>
      </w:pPr>
      <w:r w:rsidRPr="00D31EB4">
        <w:rPr>
          <w:b/>
          <w:bCs/>
          <w:color w:val="000000" w:themeColor="text1"/>
          <w:sz w:val="28"/>
          <w:szCs w:val="28"/>
        </w:rPr>
        <w:t>INFORMACJA W SPRAWIE PRZETWARZANIA</w:t>
      </w:r>
    </w:p>
    <w:p w:rsidR="00EB31D9" w:rsidRDefault="00EB31D9" w:rsidP="00EB31D9">
      <w:pPr>
        <w:spacing w:before="120" w:after="120" w:line="280" w:lineRule="exact"/>
        <w:ind w:left="180" w:right="34"/>
        <w:jc w:val="center"/>
        <w:rPr>
          <w:b/>
          <w:bCs/>
          <w:color w:val="000000" w:themeColor="text1"/>
          <w:sz w:val="28"/>
          <w:szCs w:val="28"/>
        </w:rPr>
      </w:pPr>
      <w:r w:rsidRPr="00D31EB4">
        <w:rPr>
          <w:b/>
          <w:bCs/>
          <w:color w:val="000000" w:themeColor="text1"/>
          <w:sz w:val="28"/>
          <w:szCs w:val="28"/>
        </w:rPr>
        <w:t>DANYCH OSOBOWYCH</w:t>
      </w:r>
    </w:p>
    <w:p w:rsidR="00EB31D9" w:rsidRPr="00D5319D" w:rsidRDefault="00EB31D9" w:rsidP="00EB31D9">
      <w:pPr>
        <w:spacing w:before="120" w:after="120" w:line="280" w:lineRule="exact"/>
        <w:ind w:left="180" w:right="34"/>
        <w:jc w:val="center"/>
        <w:rPr>
          <w:b/>
          <w:bCs/>
          <w:color w:val="000000" w:themeColor="text1"/>
        </w:rPr>
      </w:pPr>
      <w:r w:rsidRPr="00D5319D">
        <w:rPr>
          <w:b/>
          <w:bCs/>
          <w:color w:val="000000" w:themeColor="text1"/>
        </w:rPr>
        <w:t>W związku z naborem na wolne stanowisko urzędnicze w Urzędzie Miasta i Gminy Skała</w:t>
      </w:r>
    </w:p>
    <w:p w:rsidR="00C02798" w:rsidRDefault="00FA5FA9" w:rsidP="00EB31D9">
      <w:pPr>
        <w:spacing w:after="218" w:line="259" w:lineRule="auto"/>
        <w:ind w:left="10" w:right="0" w:hanging="294"/>
        <w:jc w:val="center"/>
      </w:pPr>
      <w:r>
        <w:rPr>
          <w:b/>
        </w:rPr>
        <w:t>Gminy Skała</w:t>
      </w:r>
    </w:p>
    <w:p w:rsidR="00C02798" w:rsidRDefault="00FA5FA9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EB31D9" w:rsidRDefault="00EB31D9" w:rsidP="00003603">
      <w:pPr>
        <w:spacing w:after="109"/>
        <w:ind w:left="-15" w:right="0" w:firstLine="25"/>
      </w:pPr>
      <w:r w:rsidRPr="00D5319D">
        <w:rPr>
          <w:color w:val="000000" w:themeColor="text1"/>
        </w:rPr>
        <w:t xml:space="preserve">Zgodnie z postanowieniami Rozporządzenia (UE) 2016/679 oraz wszelkich innych stosownych regulacji w sprawie ochrony prywatności Urząd Miasta i Gminy w Skale niniejszym informuje, że Pana/Pani dane osobowe będą przetwarzane w związku </w:t>
      </w:r>
      <w:r w:rsidR="00003603">
        <w:rPr>
          <w:color w:val="000000" w:themeColor="text1"/>
        </w:rPr>
        <w:br/>
      </w:r>
      <w:r w:rsidRPr="00D5319D">
        <w:rPr>
          <w:color w:val="000000" w:themeColor="text1"/>
        </w:rPr>
        <w:t>z przeprowadzeniem niezbędnych procedur mających na celu przeprowadzenie naboru na wolne stanowisko urzędnicze w Urzędzie Miasta i |Gminy Skała, oraz do celów zarządzania stosunkiem pracy pomiędzy Panem/Panią a </w:t>
      </w:r>
      <w:proofErr w:type="spellStart"/>
      <w:r w:rsidRPr="00D5319D">
        <w:rPr>
          <w:color w:val="000000" w:themeColor="text1"/>
        </w:rPr>
        <w:t>UMiG</w:t>
      </w:r>
      <w:proofErr w:type="spellEnd"/>
      <w:r w:rsidRPr="00D5319D">
        <w:rPr>
          <w:color w:val="000000" w:themeColor="text1"/>
        </w:rPr>
        <w:t xml:space="preserve"> w Skale, w tym m.in. do zarządzania płacą, premiami i innym wynagrodzeniem, oceny wykonywanej pracy, zgodności z zobowiązaniami w kwestii pracy, podatków i ubezpieczenia społecznego, zapobiegania ryzyku zawodowemu, zarządzania systemem elastycznego wynagrodzenia, urlopami i zwolnieniami lekarskimi, ubezpieczeń, zarządzania podróżami i kontroli dostępu, realizacji działalności </w:t>
      </w:r>
      <w:proofErr w:type="spellStart"/>
      <w:r w:rsidRPr="00D5319D">
        <w:rPr>
          <w:color w:val="000000" w:themeColor="text1"/>
        </w:rPr>
        <w:t>UMiG</w:t>
      </w:r>
      <w:proofErr w:type="spellEnd"/>
      <w:r w:rsidRPr="00D5319D">
        <w:rPr>
          <w:color w:val="000000" w:themeColor="text1"/>
        </w:rPr>
        <w:t xml:space="preserve"> w Skale, zapewniania bezpieczeństwa pracowników, obiektów, systemów informatycznych i infrastruktury </w:t>
      </w:r>
      <w:proofErr w:type="spellStart"/>
      <w:r w:rsidRPr="00D5319D">
        <w:rPr>
          <w:color w:val="000000" w:themeColor="text1"/>
        </w:rPr>
        <w:t>UMiG</w:t>
      </w:r>
      <w:proofErr w:type="spellEnd"/>
      <w:r w:rsidRPr="00D5319D">
        <w:rPr>
          <w:color w:val="000000" w:themeColor="text1"/>
        </w:rPr>
        <w:t xml:space="preserve"> w Skale, dochodzenia roszczeń i obrony /przed roszczeniami.</w:t>
      </w:r>
    </w:p>
    <w:p w:rsidR="00C02798" w:rsidRDefault="00FA5FA9" w:rsidP="00003603">
      <w:pPr>
        <w:spacing w:after="109"/>
        <w:ind w:left="0" w:right="0" w:firstLine="360"/>
      </w:pPr>
      <w:r>
        <w:t>Zgodnie z art. 13 rozporządzenia Parlamentu Europejskiego i Rady (UE) 2016/679 z dnia 27 kwietnia 2016 r. w sprawie ochrony</w:t>
      </w:r>
      <w:r>
        <w:t xml:space="preserve"> osób fizycznych w związku z przetwarzaniem danych osobowych i w sprawie swobodnego przepływu takich danych oraz uchylenia dyrektywy 95/46/WE (ogólne rozporządzenie o ochronie danych osobowych zwane dalej RODO) informuję, iż: </w:t>
      </w:r>
    </w:p>
    <w:p w:rsidR="00C02798" w:rsidRDefault="00FA5FA9" w:rsidP="00003603">
      <w:pPr>
        <w:numPr>
          <w:ilvl w:val="0"/>
          <w:numId w:val="1"/>
        </w:numPr>
        <w:ind w:right="0" w:hanging="360"/>
      </w:pPr>
      <w:r>
        <w:t>Administratorem danych osobow</w:t>
      </w:r>
      <w:r>
        <w:t xml:space="preserve">ych jest Burmistrz Miasta i Gminy Skała, z siedzibą </w:t>
      </w:r>
      <w:r w:rsidR="00003603">
        <w:br/>
      </w:r>
      <w:r>
        <w:t xml:space="preserve">w Skale, ul. Rynek 29.  </w:t>
      </w:r>
    </w:p>
    <w:p w:rsidR="00C02798" w:rsidRDefault="00FA5FA9" w:rsidP="00003603">
      <w:pPr>
        <w:numPr>
          <w:ilvl w:val="0"/>
          <w:numId w:val="1"/>
        </w:numPr>
        <w:ind w:right="0" w:hanging="360"/>
      </w:pPr>
      <w:r>
        <w:t xml:space="preserve">Administrator wyznaczył Inspektora Ochrony Danych, </w:t>
      </w:r>
      <w:r w:rsidR="00EB31D9">
        <w:t xml:space="preserve">którym jest Pan Paweł </w:t>
      </w:r>
      <w:proofErr w:type="spellStart"/>
      <w:r w:rsidR="00EB31D9">
        <w:t>Chochół</w:t>
      </w:r>
      <w:proofErr w:type="spellEnd"/>
      <w:r w:rsidR="00EB31D9">
        <w:t xml:space="preserve"> </w:t>
      </w:r>
      <w:r>
        <w:t xml:space="preserve">można skontaktować się </w:t>
      </w:r>
      <w:r w:rsidR="00EB31D9">
        <w:t xml:space="preserve">z nim </w:t>
      </w:r>
      <w:r>
        <w:t xml:space="preserve">w każdej sprawie dotyczącej przetwarzania Pani/Pana danych osobowych </w:t>
      </w:r>
      <w:r w:rsidR="00EB31D9">
        <w:t xml:space="preserve">drogą elektroniczną, </w:t>
      </w:r>
      <w:r>
        <w:t xml:space="preserve">adres e-mail: </w:t>
      </w:r>
      <w:hyperlink r:id="rId7" w:history="1">
        <w:r w:rsidR="00EB31D9" w:rsidRPr="003B2713">
          <w:rPr>
            <w:rStyle w:val="Hipercze"/>
          </w:rPr>
          <w:t>iodo@skala.pl</w:t>
        </w:r>
      </w:hyperlink>
      <w:r w:rsidR="00EB31D9">
        <w:t xml:space="preserve">, telefonicznie pod numerem 606487587, </w:t>
      </w:r>
      <w:r w:rsidR="00592C7F">
        <w:t>o</w:t>
      </w:r>
      <w:r w:rsidR="00EB31D9">
        <w:t>raz tradycyjnie wysyłając pismo z dopiskiem „Inspektor Ochrony Danych) na adres Administratora.</w:t>
      </w:r>
      <w:r>
        <w:t xml:space="preserve"> </w:t>
      </w:r>
    </w:p>
    <w:p w:rsidR="00C02798" w:rsidRDefault="00FA5FA9" w:rsidP="00003603">
      <w:pPr>
        <w:numPr>
          <w:ilvl w:val="0"/>
          <w:numId w:val="1"/>
        </w:numPr>
        <w:ind w:right="0" w:hanging="360"/>
      </w:pPr>
      <w:r>
        <w:t>Pani/Pana dane osobowe będą przetw</w:t>
      </w:r>
      <w:r>
        <w:t xml:space="preserve">arzane w celu niezbędnym do realizacji naboru na wolne stanowisko urzędnicze w oparciu o zgodę, na podstawie art. 6 ust. 1 lit. a) RODO, </w:t>
      </w:r>
      <w:r w:rsidR="00003603">
        <w:br/>
      </w:r>
      <w:r>
        <w:t>w zakresie niewymienionym w art. 22</w:t>
      </w:r>
      <w:r>
        <w:rPr>
          <w:vertAlign w:val="superscript"/>
        </w:rPr>
        <w:t xml:space="preserve">1 </w:t>
      </w:r>
      <w:r>
        <w:t xml:space="preserve">§ 1 Kodeksu pracy, ani w innych przepisach szczególnych znajdujących zastosowanie </w:t>
      </w:r>
      <w:r>
        <w:t>w myśl art. 22</w:t>
      </w:r>
      <w:r>
        <w:rPr>
          <w:vertAlign w:val="superscript"/>
        </w:rPr>
        <w:t>1</w:t>
      </w:r>
      <w:r>
        <w:t xml:space="preserve"> § 4 Kodeksu pracy, a także w oparciu o art. 6 ust. 1 lit. b) RODO w celu zawarcia umowy o pracę, art. 6 ust. 1 lit. c) RODO w celu wykonania obowiązków prawnych ciążących na Administratorze, w zakresie wskazanym w art. 22</w:t>
      </w:r>
      <w:r>
        <w:rPr>
          <w:vertAlign w:val="superscript"/>
        </w:rPr>
        <w:t xml:space="preserve">1 </w:t>
      </w:r>
      <w:r>
        <w:t>§ 1 Kodeksu pracy</w:t>
      </w:r>
      <w:r>
        <w:t xml:space="preserve"> oraz w zakresie, w jakim przewidują to przepisy szczególne w myśl art. 22</w:t>
      </w:r>
      <w:r>
        <w:rPr>
          <w:vertAlign w:val="superscript"/>
        </w:rPr>
        <w:t xml:space="preserve">1  </w:t>
      </w:r>
      <w:r>
        <w:t xml:space="preserve">§ 4 Kodeksu pracy. </w:t>
      </w:r>
    </w:p>
    <w:p w:rsidR="00C02798" w:rsidRDefault="00FA5FA9" w:rsidP="00003603">
      <w:pPr>
        <w:ind w:left="358" w:right="0" w:firstLine="0"/>
      </w:pPr>
      <w:r>
        <w:t xml:space="preserve">Dobrowolne podanie w składanej ofercie wszelkich danych niewymaganych przepisami prawa jest traktowane jak wyrażenie zgody na ich przetwarzanie. W odniesieniu </w:t>
      </w:r>
      <w:r>
        <w:t xml:space="preserve">do takich </w:t>
      </w:r>
      <w:r>
        <w:lastRenderedPageBreak/>
        <w:t xml:space="preserve">informacji przysługuje kandydatowi prawo cofnięcia zgody oraz żądania ich sprostowania. Zgodę można cofnąć drogą, którą została wyrażona. </w:t>
      </w:r>
    </w:p>
    <w:p w:rsidR="00C02798" w:rsidRDefault="00FA5FA9" w:rsidP="00003603">
      <w:pPr>
        <w:numPr>
          <w:ilvl w:val="0"/>
          <w:numId w:val="1"/>
        </w:numPr>
        <w:ind w:right="0" w:hanging="360"/>
      </w:pPr>
      <w:r>
        <w:t xml:space="preserve">Pani/Pana dane osobowe będą przetwarzane przez okres wynikający z przepisów prawa, </w:t>
      </w:r>
      <w:r w:rsidR="00003603">
        <w:br/>
      </w:r>
      <w:r>
        <w:t>w szczególności ustawy z</w:t>
      </w:r>
      <w:r>
        <w:t xml:space="preserve"> dnia 14 lipca 1983 r. o narodowym zasobie archiwalnym </w:t>
      </w:r>
      <w:r w:rsidR="00003603">
        <w:br/>
      </w:r>
      <w:r>
        <w:t xml:space="preserve">i archiwach oraz rozporządzenia Prezesa Rady Ministrów z dnia 18 stycznia 2011 r. </w:t>
      </w:r>
      <w:r w:rsidR="00003603">
        <w:br/>
      </w:r>
      <w:r>
        <w:t xml:space="preserve">w sprawie instrukcji kancelaryjnej, jednolitych rzeczowych wykazów akt oraz instrukcji </w:t>
      </w:r>
      <w:r w:rsidR="00003603">
        <w:br/>
      </w:r>
      <w:r>
        <w:t xml:space="preserve">w sprawie organizacji i zakresu </w:t>
      </w:r>
      <w:r>
        <w:t xml:space="preserve">działania archiwów zakładowych. </w:t>
      </w:r>
    </w:p>
    <w:p w:rsidR="00C02798" w:rsidRDefault="00FA5FA9" w:rsidP="00003603">
      <w:pPr>
        <w:numPr>
          <w:ilvl w:val="0"/>
          <w:numId w:val="1"/>
        </w:numPr>
        <w:spacing w:after="25"/>
        <w:ind w:right="0" w:hanging="360"/>
      </w:pPr>
      <w:r>
        <w:t xml:space="preserve">Dane osobowe będą przechowywane: </w:t>
      </w:r>
    </w:p>
    <w:p w:rsidR="00C02798" w:rsidRDefault="00FA5FA9" w:rsidP="00003603">
      <w:pPr>
        <w:numPr>
          <w:ilvl w:val="1"/>
          <w:numId w:val="1"/>
        </w:numPr>
        <w:spacing w:after="41"/>
        <w:ind w:right="0" w:hanging="360"/>
      </w:pPr>
      <w:r>
        <w:t xml:space="preserve">w przypadku zatrudnienia w wyniku naboru dokumenty aplikacyjne zostaną dołączone do akt osobowych i będą przechowywane przez okres przewidziany dla dokumentacji pracowniczej, </w:t>
      </w:r>
    </w:p>
    <w:p w:rsidR="00C02798" w:rsidRDefault="00FA5FA9" w:rsidP="00003603">
      <w:pPr>
        <w:numPr>
          <w:ilvl w:val="1"/>
          <w:numId w:val="1"/>
        </w:numPr>
        <w:spacing w:after="37"/>
        <w:ind w:right="0" w:hanging="360"/>
      </w:pPr>
      <w:r>
        <w:t>w przypadku osób aplikujących, które nie zostały zatrudnione, przez okres 3 miesięcy (art. 13a ust 1 oraz art. 15 ust. 3 ustawy o pracownikach samorządowych stosuje się odpowiednio) od dat</w:t>
      </w:r>
      <w:bookmarkStart w:id="0" w:name="_GoBack"/>
      <w:bookmarkEnd w:id="0"/>
      <w:r>
        <w:t>y nawiązania stosunku pracy z osobą wyłonioną w drodze naboru, po ty</w:t>
      </w:r>
      <w:r>
        <w:t xml:space="preserve">m terminie zostaną zniszczone w sposób mechaniczny przez pracownika prowadzącego sprawy kadrowe. </w:t>
      </w:r>
    </w:p>
    <w:p w:rsidR="00C02798" w:rsidRDefault="00FA5FA9" w:rsidP="00003603">
      <w:pPr>
        <w:numPr>
          <w:ilvl w:val="1"/>
          <w:numId w:val="1"/>
        </w:numPr>
        <w:ind w:right="0" w:hanging="360"/>
      </w:pPr>
      <w:r>
        <w:t>w przypadku dokumentów aplikacyjnych niespełniających wymogów formalnych określonych w ogłoszeniu o naborze, zostaną zniszczone w sposób mechaniczny przez pra</w:t>
      </w:r>
      <w:r>
        <w:t>cownika prowadzącego sprawy kadrowe po upływie miesiąca od daty</w:t>
      </w:r>
      <w:r>
        <w:rPr>
          <w:color w:val="00B050"/>
        </w:rPr>
        <w:t xml:space="preserve"> </w:t>
      </w:r>
      <w:r>
        <w:t xml:space="preserve">wpływu dokumentów do Urzędu.  </w:t>
      </w:r>
    </w:p>
    <w:p w:rsidR="00C02798" w:rsidRDefault="00FA5FA9" w:rsidP="00003603">
      <w:pPr>
        <w:spacing w:after="190"/>
        <w:ind w:left="358" w:right="0" w:firstLine="0"/>
      </w:pPr>
      <w:r>
        <w:t xml:space="preserve">Kandydatowi przysługuje prawo odebrania nadesłanych dokumentów aplikacyjnych przed upływem terminów określonych w pkt. b) – c) lub wycofania zgody udzielonej na </w:t>
      </w:r>
      <w:r>
        <w:t xml:space="preserve">przetwarzanie w celu realizacji procesu rekrutacji. </w:t>
      </w:r>
    </w:p>
    <w:p w:rsidR="00C02798" w:rsidRDefault="00FA5FA9" w:rsidP="00003603">
      <w:pPr>
        <w:spacing w:after="238"/>
        <w:ind w:left="358" w:right="0" w:firstLine="0"/>
      </w:pPr>
      <w:r>
        <w:t xml:space="preserve">W przypadku wygrania naboru dane osobowe wybranego kandydata w zakresie imienia </w:t>
      </w:r>
      <w:r w:rsidR="00003603">
        <w:br/>
      </w:r>
      <w:r>
        <w:t>i nazwiska oraz miejsca zamieszkania w myśl przepisów Kodeksu Cywilnego zostaną umieszczone w Biuletynie Informacji Publicz</w:t>
      </w:r>
      <w:r>
        <w:t xml:space="preserve">nej oraz na tablicy ogłoszeń w siedzibie Urzędu na okres co najmniej 3 miesięcy. </w:t>
      </w:r>
    </w:p>
    <w:p w:rsidR="00C02798" w:rsidRDefault="00FA5FA9" w:rsidP="00003603">
      <w:pPr>
        <w:numPr>
          <w:ilvl w:val="0"/>
          <w:numId w:val="1"/>
        </w:numPr>
        <w:ind w:right="0" w:hanging="360"/>
      </w:pPr>
      <w:r>
        <w:t xml:space="preserve">Pani/Pana dane osobowe nie będą udostępniane innym odbiorcom, niż uprawnionym na podstawie przepisów prawa. </w:t>
      </w:r>
    </w:p>
    <w:p w:rsidR="00C02798" w:rsidRDefault="00FA5FA9" w:rsidP="00003603">
      <w:pPr>
        <w:numPr>
          <w:ilvl w:val="0"/>
          <w:numId w:val="1"/>
        </w:numPr>
        <w:ind w:right="0" w:hanging="360"/>
      </w:pPr>
      <w:r>
        <w:t xml:space="preserve">Przysługuje Pani/Panu prawo żądania od Administratora dostępu do </w:t>
      </w:r>
      <w:r>
        <w:t>ich danych osobowych dotyczących, ich sprostowania, usunięcia, ograniczenia przetwarzania, przenoszenia danych oraz prawo do wniesienia sprzeciwu. Wniesienie żądania usunięcia danych jest równoznaczne z rezygnacją z udziału w procesie rekrutacyjnym. Ma Pan</w:t>
      </w:r>
      <w:r>
        <w:t xml:space="preserve">i/Pan prawo do cofnięcia zgody na przetwarzanie danych wykraczających poza wymagania określone </w:t>
      </w:r>
      <w:r w:rsidR="00003603">
        <w:br/>
      </w:r>
      <w:r>
        <w:t>w ogłoszeniu o naborze w dowolnym momencie bez wpływu na zgodność z prawem przetwarzania, którego dokonano na podstawie zgody przed jej cofnięciem. Cofnięcie zgo</w:t>
      </w:r>
      <w:r>
        <w:t xml:space="preserve">dy powinno nastąpić w trybie analogicznym jak wyrażenie zgody na przetwarzanie danych. </w:t>
      </w:r>
    </w:p>
    <w:p w:rsidR="00C02798" w:rsidRDefault="00FA5FA9" w:rsidP="00003603">
      <w:pPr>
        <w:numPr>
          <w:ilvl w:val="0"/>
          <w:numId w:val="1"/>
        </w:numPr>
        <w:ind w:right="0" w:hanging="360"/>
      </w:pPr>
      <w:r>
        <w:t>Przysługuje Pani/Panu prawo wniesienia skargi do Prezesa Urzędu Ochrony Danych Osobowych, ul. Stawki 2, 00-193 Warszawa, gdy uzna Pani/Pan, iż przetwarzanie danych osob</w:t>
      </w:r>
      <w:r>
        <w:t xml:space="preserve">owych dotyczących Pani/Pana narusza przepisy RODO. </w:t>
      </w:r>
    </w:p>
    <w:p w:rsidR="00C02798" w:rsidRDefault="00FA5FA9" w:rsidP="00003603">
      <w:pPr>
        <w:numPr>
          <w:ilvl w:val="0"/>
          <w:numId w:val="1"/>
        </w:numPr>
        <w:spacing w:after="91"/>
        <w:ind w:right="0" w:hanging="360"/>
      </w:pPr>
      <w:r>
        <w:lastRenderedPageBreak/>
        <w:t>Obowiązek podania danych wynika z ustawy z dnia 26 czerwca 1974 r. Kodeks Pracy, ustawy z dnia 21 listopada 2008 r. o pracownikach samorządowych, ustawy z dnia 27 sierpnia 1997 r. o rehabilitacji zawodowe</w:t>
      </w:r>
      <w:r>
        <w:t xml:space="preserve">j, społecznej oraz zatrudnianiu osób niepełnosprawnych oraz innych przepisów szczególnych. Jeżeli osoba ubiegająca się </w:t>
      </w:r>
      <w:r w:rsidR="00003603">
        <w:br/>
      </w:r>
      <w:r>
        <w:t>o zatrudnienie podaje dobrowolnie więcej informacji, niż wynika to z wymienionych powyżej przepisów prawa, wówczas podstawą prawną do ich</w:t>
      </w:r>
      <w:r>
        <w:t xml:space="preserve"> przetwarzania jest zgoda tej osoby. Nie podanie danych skutkować będzie brakiem możliwości realizacji procedury naboru i nawiązania stosunku pracy . </w:t>
      </w:r>
    </w:p>
    <w:p w:rsidR="00C02798" w:rsidRDefault="00FA5FA9" w:rsidP="00003603">
      <w:pPr>
        <w:spacing w:after="96" w:line="259" w:lineRule="auto"/>
        <w:ind w:left="3729" w:right="0" w:firstLine="0"/>
      </w:pPr>
      <w:r>
        <w:rPr>
          <w:i/>
        </w:rPr>
        <w:t xml:space="preserve"> </w:t>
      </w:r>
    </w:p>
    <w:p w:rsidR="00C02798" w:rsidRDefault="00FA5FA9" w:rsidP="00003603">
      <w:pPr>
        <w:spacing w:after="81" w:line="259" w:lineRule="auto"/>
        <w:ind w:left="0" w:right="0" w:firstLine="0"/>
      </w:pPr>
      <w:r>
        <w:t xml:space="preserve"> </w:t>
      </w:r>
    </w:p>
    <w:p w:rsidR="00C02798" w:rsidRDefault="00FA5FA9" w:rsidP="00003603">
      <w:pPr>
        <w:spacing w:after="218" w:line="259" w:lineRule="auto"/>
        <w:ind w:left="0" w:right="1298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02798" w:rsidRDefault="00FA5FA9" w:rsidP="00003603">
      <w:pPr>
        <w:spacing w:after="23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02798" w:rsidRDefault="00FA5FA9" w:rsidP="0000360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sectPr w:rsidR="00C02798">
      <w:headerReference w:type="default" r:id="rId8"/>
      <w:pgSz w:w="11906" w:h="16838"/>
      <w:pgMar w:top="717" w:right="1413" w:bottom="158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A9" w:rsidRDefault="00FA5FA9" w:rsidP="00481B44">
      <w:pPr>
        <w:spacing w:after="0" w:line="240" w:lineRule="auto"/>
      </w:pPr>
      <w:r>
        <w:separator/>
      </w:r>
    </w:p>
  </w:endnote>
  <w:endnote w:type="continuationSeparator" w:id="0">
    <w:p w:rsidR="00FA5FA9" w:rsidRDefault="00FA5FA9" w:rsidP="0048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A9" w:rsidRDefault="00FA5FA9" w:rsidP="00481B44">
      <w:pPr>
        <w:spacing w:after="0" w:line="240" w:lineRule="auto"/>
      </w:pPr>
      <w:r>
        <w:separator/>
      </w:r>
    </w:p>
  </w:footnote>
  <w:footnote w:type="continuationSeparator" w:id="0">
    <w:p w:rsidR="00FA5FA9" w:rsidRDefault="00FA5FA9" w:rsidP="0048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44" w:rsidRDefault="00481B44" w:rsidP="00481B44">
    <w:pPr>
      <w:pStyle w:val="Nagwek"/>
      <w:jc w:val="right"/>
    </w:pPr>
    <w:r>
      <w:t>Urząd Miasta i Gminy Skała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E339E"/>
    <w:multiLevelType w:val="hybridMultilevel"/>
    <w:tmpl w:val="D29AE6D4"/>
    <w:lvl w:ilvl="0" w:tplc="D4F42B7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8E0D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1C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CB3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643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292A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C51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C4E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0B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98"/>
    <w:rsid w:val="00003603"/>
    <w:rsid w:val="001C5EE5"/>
    <w:rsid w:val="00481B44"/>
    <w:rsid w:val="004B1615"/>
    <w:rsid w:val="00592C7F"/>
    <w:rsid w:val="006E343F"/>
    <w:rsid w:val="00C02798"/>
    <w:rsid w:val="00EB31D9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746B6-EBC0-ED4C-A878-4397827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6" w:line="264" w:lineRule="auto"/>
      <w:ind w:left="368" w:right="5" w:hanging="368"/>
      <w:jc w:val="both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B44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8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B44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EB31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k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cp:lastModifiedBy>Gmina Skała</cp:lastModifiedBy>
  <cp:revision>2</cp:revision>
  <dcterms:created xsi:type="dcterms:W3CDTF">2024-11-07T08:49:00Z</dcterms:created>
  <dcterms:modified xsi:type="dcterms:W3CDTF">2024-11-07T08:49:00Z</dcterms:modified>
</cp:coreProperties>
</file>