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1559"/>
        <w:gridCol w:w="1560"/>
        <w:gridCol w:w="1559"/>
      </w:tblGrid>
      <w:tr w:rsidR="001D1672" w:rsidRPr="001D1672" w:rsidTr="000A27B4">
        <w:trPr>
          <w:trHeight w:val="5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ind w:right="870"/>
              <w:jc w:val="right"/>
              <w:rPr>
                <w:rFonts w:ascii="Liberation Sans" w:eastAsia="Times New Roman" w:hAnsi="Liberation San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Załącznik nr 1 </w:t>
            </w:r>
          </w:p>
          <w:p w:rsidR="001D1672" w:rsidRDefault="001D1672" w:rsidP="001D1672">
            <w:pPr>
              <w:spacing w:after="0" w:line="240" w:lineRule="auto"/>
              <w:ind w:right="587"/>
              <w:jc w:val="right"/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  <w:t>Znaki do wyceny bez uwzględnienia słupków</w:t>
            </w:r>
            <w:r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  <w:t xml:space="preserve"> i</w:t>
            </w:r>
            <w:r w:rsidRPr="001D1672"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  <w:t xml:space="preserve"> montażu (montaż po stronie Zamawiającego) – do wyceny znaki </w:t>
            </w:r>
            <w:r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  <w:t>z uwzględnieniem</w:t>
            </w:r>
            <w:r w:rsidRPr="001D1672"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  <w:t xml:space="preserve"> uchwyt</w:t>
            </w:r>
            <w:r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  <w:t>ów</w:t>
            </w:r>
            <w:r w:rsidRPr="001D1672"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  <w:t xml:space="preserve"> mocując</w:t>
            </w:r>
            <w:r>
              <w:rPr>
                <w:rFonts w:ascii="Liberation Sans" w:eastAsia="Times New Roman" w:hAnsi="Liberation Sans" w:cs="Times New Roman"/>
                <w:b/>
                <w:bCs/>
                <w:color w:val="C9211E"/>
                <w:kern w:val="0"/>
                <w:sz w:val="24"/>
                <w:szCs w:val="24"/>
                <w:lang w:eastAsia="pl-PL"/>
                <w14:ligatures w14:val="none"/>
              </w:rPr>
              <w:t>ych</w:t>
            </w:r>
          </w:p>
        </w:tc>
      </w:tr>
      <w:tr w:rsidR="001D1672" w:rsidRPr="001D1672" w:rsidTr="000A27B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Rodzaj znaku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Liczba [</w:t>
            </w:r>
            <w:proofErr w:type="spellStart"/>
            <w:r w:rsidRPr="001D1672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szt</w:t>
            </w:r>
            <w:proofErr w:type="spellEnd"/>
            <w:r w:rsidRPr="001D1672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Rozmiar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Cena jednostkowa brutto 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 [zł]</w:t>
            </w:r>
          </w:p>
        </w:tc>
      </w:tr>
      <w:tr w:rsidR="000A27B4" w:rsidRPr="001D1672" w:rsidTr="000A27B4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T-6a - tabliczka wskazuj</w:t>
            </w:r>
            <w:r w:rsidRPr="001D1672">
              <w:rPr>
                <w:rFonts w:ascii="ArialMT" w:eastAsia="Times New Roman" w:hAnsi="ArialMT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ą</w:t>
            </w: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ca uk</w:t>
            </w:r>
            <w:r w:rsidRPr="001D1672">
              <w:rPr>
                <w:rFonts w:ascii="ArialMT" w:eastAsia="Times New Roman" w:hAnsi="ArialMT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ł</w:t>
            </w: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ad dróg podporz</w:t>
            </w:r>
            <w:r w:rsidRPr="001D1672">
              <w:rPr>
                <w:rFonts w:ascii="ArialMT" w:eastAsia="Times New Roman" w:hAnsi="ArialMT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ą</w:t>
            </w:r>
            <w:r w:rsidRPr="001D1672">
              <w:rPr>
                <w:rFonts w:ascii="ArialMT1" w:eastAsia="Times New Roman" w:hAnsi="ArialMT1" w:cs="Times New Roman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dkowanych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D-42 ,,obszar zabudowany''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E-17a - ,,Szczodrkowice”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mini (MI)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E-18a - ,,Szczodrkowice”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mini (MI)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U-12c słupek blokujący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łańcuch ocynkowany dł. 15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D-4a ,,droga bez przejazdu''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U-18b -lustro prostokątne zbrojone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400 x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D-19 ,,postój taksówek''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D-20 ,,koniec postoju taksówek'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A-7 ,,ustąp pierwszeństwa”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D-44 strefa parkowania z napisem ,,Postój płatny od </w:t>
            </w:r>
            <w:proofErr w:type="spellStart"/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pon</w:t>
            </w:r>
            <w:proofErr w:type="spellEnd"/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 do </w:t>
            </w:r>
            <w:proofErr w:type="spellStart"/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pt</w:t>
            </w:r>
            <w:proofErr w:type="spellEnd"/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 xml:space="preserve"> w godz. 7 – 16”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małe (M)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U18-a lustro okrągłe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Średnica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0A27B4" w:rsidRPr="001D1672" w:rsidTr="000A27B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72" w:rsidRPr="001D1672" w:rsidRDefault="001D1672" w:rsidP="001D167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72" w:rsidRPr="001D1672" w:rsidRDefault="001D1672" w:rsidP="001D167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D1672">
              <w:rPr>
                <w:rFonts w:ascii="Liberation Sans" w:eastAsia="Times New Roman" w:hAnsi="Liberation Sans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:rsidR="00FA2C91" w:rsidRPr="000A27B4" w:rsidRDefault="00FA2C91">
      <w:pPr>
        <w:rPr>
          <w:sz w:val="24"/>
          <w:szCs w:val="24"/>
        </w:rPr>
      </w:pPr>
    </w:p>
    <w:p w:rsidR="001D1672" w:rsidRPr="000A27B4" w:rsidRDefault="00894CC6">
      <w:pPr>
        <w:rPr>
          <w:sz w:val="24"/>
          <w:szCs w:val="24"/>
        </w:rPr>
      </w:pPr>
      <w:r w:rsidRPr="000A27B4">
        <w:rPr>
          <w:sz w:val="24"/>
          <w:szCs w:val="24"/>
        </w:rPr>
        <w:t>Na kolejnej stronie zamieszczono</w:t>
      </w:r>
      <w:r w:rsidR="001D1672" w:rsidRPr="000A27B4">
        <w:rPr>
          <w:sz w:val="24"/>
          <w:szCs w:val="24"/>
        </w:rPr>
        <w:t xml:space="preserve"> zdjęcie obrazujące uchwyty, jakie należy uwzględnić przy wycenie:</w:t>
      </w:r>
    </w:p>
    <w:p w:rsidR="00894CC6" w:rsidRDefault="00894CC6">
      <w:r>
        <w:rPr>
          <w:noProof/>
        </w:rPr>
        <w:drawing>
          <wp:inline distT="0" distB="0" distL="0" distR="0">
            <wp:extent cx="7680960" cy="5760720"/>
            <wp:effectExtent l="7620" t="0" r="3810" b="3810"/>
            <wp:docPr id="11338348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834808" name="Obraz 11338348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MT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72"/>
    <w:rsid w:val="000A27B4"/>
    <w:rsid w:val="001D1672"/>
    <w:rsid w:val="00894CC6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0E8A"/>
  <w15:chartTrackingRefBased/>
  <w15:docId w15:val="{03169C53-71AB-4D24-B452-934768A0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arika.wijata</dc:creator>
  <cp:keywords/>
  <dc:description/>
  <cp:lastModifiedBy>arika.wijata</cp:lastModifiedBy>
  <cp:revision>2</cp:revision>
  <dcterms:created xsi:type="dcterms:W3CDTF">2023-04-28T07:09:00Z</dcterms:created>
  <dcterms:modified xsi:type="dcterms:W3CDTF">2023-04-28T07:40:00Z</dcterms:modified>
</cp:coreProperties>
</file>